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0E050" w14:textId="77777777" w:rsidR="006E022E" w:rsidRDefault="006E022E" w:rsidP="006E022E">
      <w:pPr>
        <w:pStyle w:val="NormalWeb"/>
        <w:rPr>
          <w:color w:val="000000"/>
          <w:sz w:val="27"/>
          <w:szCs w:val="27"/>
        </w:rPr>
      </w:pPr>
      <w:r>
        <w:rPr>
          <w:color w:val="000000"/>
          <w:sz w:val="27"/>
          <w:szCs w:val="27"/>
        </w:rPr>
        <w:t>NOTICE OF INTENT TO MAKE A DETERMINATION</w:t>
      </w:r>
    </w:p>
    <w:p w14:paraId="1F1A5540" w14:textId="4C14B4A9" w:rsidR="006E022E" w:rsidRDefault="006E022E" w:rsidP="006E022E">
      <w:pPr>
        <w:pStyle w:val="NormalWeb"/>
        <w:rPr>
          <w:color w:val="000000"/>
          <w:sz w:val="27"/>
          <w:szCs w:val="27"/>
        </w:rPr>
      </w:pPr>
      <w:r w:rsidRPr="006E022E">
        <w:rPr>
          <w:color w:val="000000"/>
          <w:sz w:val="27"/>
          <w:szCs w:val="27"/>
        </w:rPr>
        <w:t>Lake Babine Nation Tachet Community New Wastewater System</w:t>
      </w:r>
      <w:r>
        <w:rPr>
          <w:color w:val="000000"/>
          <w:sz w:val="27"/>
          <w:szCs w:val="27"/>
        </w:rPr>
        <w:t>– Public Comments Invited</w:t>
      </w:r>
    </w:p>
    <w:p w14:paraId="24964F0E" w14:textId="77777777" w:rsidR="006E022E" w:rsidRPr="006E022E" w:rsidRDefault="006E022E" w:rsidP="006E022E">
      <w:r w:rsidRPr="006E022E">
        <w:t>April 21, 2026 – Indigenous Services Canada must determine whether the proposed Lake Babine New Wastewater Project, located in Lake Babine is likely to cause significant adverse environmental effects. To help inform this determination, Indigenous Services Canada is inviting comments from the public respecting that determination.</w:t>
      </w:r>
    </w:p>
    <w:p w14:paraId="35639AFD" w14:textId="77777777" w:rsidR="006E022E" w:rsidRPr="006E022E" w:rsidRDefault="006E022E" w:rsidP="006E022E">
      <w:r w:rsidRPr="006E022E">
        <w:t>Written comments must be submitted by May 22, 2026 to the BC Environment Team.</w:t>
      </w:r>
    </w:p>
    <w:p w14:paraId="53D5135C" w14:textId="5A48C377" w:rsidR="006E022E" w:rsidRPr="00C34871" w:rsidRDefault="00C34871" w:rsidP="006E022E">
      <w:r w:rsidRPr="00C34871">
        <w:t>BC Environment Team</w:t>
      </w:r>
      <w:r w:rsidRPr="00C34871">
        <w:br/>
        <w:t>Indigenous Services Canada</w:t>
      </w:r>
      <w:r w:rsidRPr="00C34871">
        <w:br/>
        <w:t>600-1138 Melville Street</w:t>
      </w:r>
      <w:r w:rsidRPr="00C34871">
        <w:br/>
        <w:t>Vancouver, British Columbia V6E 4S3</w:t>
      </w:r>
      <w:r w:rsidRPr="00C34871">
        <w:br/>
        <w:t xml:space="preserve">Email: </w:t>
      </w:r>
      <w:hyperlink r:id="rId6" w:tgtFrame="_blank" w:tooltip="mailto:bcciarpubliccomments@sac-isc.gc.ca" w:history="1">
        <w:r w:rsidRPr="00C34871">
          <w:rPr>
            <w:rStyle w:val="Hyperlink"/>
          </w:rPr>
          <w:t>bcciarpubliccomments@sac-isc.gc.ca</w:t>
        </w:r>
      </w:hyperlink>
    </w:p>
    <w:p w14:paraId="7BF0FBEF" w14:textId="77777777" w:rsidR="00C34871" w:rsidRDefault="00C34871" w:rsidP="006E022E">
      <w:pPr>
        <w:pStyle w:val="NormalWeb"/>
        <w:rPr>
          <w:color w:val="000000"/>
          <w:sz w:val="27"/>
          <w:szCs w:val="27"/>
          <w:lang w:val="fr-CA"/>
        </w:rPr>
      </w:pPr>
    </w:p>
    <w:p w14:paraId="36E6FA3A" w14:textId="77777777" w:rsidR="00C34871" w:rsidRDefault="00C34871" w:rsidP="006E022E">
      <w:pPr>
        <w:pStyle w:val="NormalWeb"/>
        <w:rPr>
          <w:color w:val="000000"/>
          <w:sz w:val="27"/>
          <w:szCs w:val="27"/>
          <w:lang w:val="fr-CA"/>
        </w:rPr>
      </w:pPr>
    </w:p>
    <w:p w14:paraId="0114AF65" w14:textId="66FDEFD7" w:rsidR="006E022E" w:rsidRPr="006E022E" w:rsidRDefault="006E022E" w:rsidP="006E022E">
      <w:pPr>
        <w:pStyle w:val="NormalWeb"/>
        <w:rPr>
          <w:color w:val="000000"/>
          <w:sz w:val="27"/>
          <w:szCs w:val="27"/>
          <w:lang w:val="fr-CA"/>
        </w:rPr>
      </w:pPr>
      <w:r w:rsidRPr="006E022E">
        <w:rPr>
          <w:color w:val="000000"/>
          <w:sz w:val="27"/>
          <w:szCs w:val="27"/>
          <w:lang w:val="fr-CA"/>
        </w:rPr>
        <w:t>AVIS PUBLIC</w:t>
      </w:r>
    </w:p>
    <w:p w14:paraId="3620BFD3" w14:textId="396E3370" w:rsidR="006E022E" w:rsidRPr="006E022E" w:rsidRDefault="006E022E" w:rsidP="006E022E">
      <w:pPr>
        <w:pStyle w:val="NormalWeb"/>
        <w:rPr>
          <w:color w:val="000000"/>
          <w:sz w:val="27"/>
          <w:szCs w:val="27"/>
          <w:lang w:val="fr-CA"/>
        </w:rPr>
      </w:pPr>
      <w:r w:rsidRPr="006E022E">
        <w:rPr>
          <w:color w:val="000000"/>
          <w:sz w:val="27"/>
          <w:szCs w:val="27"/>
          <w:lang w:val="fr-CA"/>
        </w:rPr>
        <w:t>Nouvelle station d'épuration de la communauté de Tachet, Nation du lac Babine– Période de consultation publique</w:t>
      </w:r>
    </w:p>
    <w:p w14:paraId="4F483B1F" w14:textId="30548937" w:rsidR="006E022E" w:rsidRPr="006E022E" w:rsidRDefault="006E022E" w:rsidP="006E022E">
      <w:pPr>
        <w:rPr>
          <w:lang w:val="fr-CA"/>
        </w:rPr>
      </w:pPr>
      <w:r w:rsidRPr="006E022E">
        <w:rPr>
          <w:lang w:val="fr-CA"/>
        </w:rPr>
        <w:t>21 avril 2026 – Services aux Autochtones Canada doit déterminer si le projet proposé de nouvelle station d'épuration de Lake Babine, situé à Lake Babine, est susceptible d'entraîner des effets négatifs importants sur l'environnement. Afin d'étayer cette décision, Services aux Autochtones Canada invite le public à lui faire part de ses commentaires à ce sujet.</w:t>
      </w:r>
    </w:p>
    <w:p w14:paraId="2110FCDD" w14:textId="77777777" w:rsidR="006E022E" w:rsidRDefault="006E022E" w:rsidP="006E022E">
      <w:pPr>
        <w:rPr>
          <w:lang w:val="fr-CA"/>
        </w:rPr>
      </w:pPr>
      <w:r w:rsidRPr="006E022E">
        <w:rPr>
          <w:lang w:val="fr-CA"/>
        </w:rPr>
        <w:t>Les commentaires écrits doivent être soumis avant le 22 mai 2026 à l'équipe Environnement de la Colombie-Britannique.</w:t>
      </w:r>
    </w:p>
    <w:p w14:paraId="7A4F23C5" w14:textId="77777777" w:rsidR="00C34871" w:rsidRPr="00C34871" w:rsidRDefault="00C34871" w:rsidP="00C34871">
      <w:pPr>
        <w:rPr>
          <w:lang w:val="fr-CA"/>
        </w:rPr>
      </w:pPr>
      <w:r w:rsidRPr="00C34871">
        <w:rPr>
          <w:lang w:val="fr-CA"/>
        </w:rPr>
        <w:t>Équipe de l'environnement de la C.-B. </w:t>
      </w:r>
      <w:r w:rsidRPr="00C34871">
        <w:rPr>
          <w:lang w:val="fr-CA"/>
        </w:rPr>
        <w:br/>
        <w:t>Services aux Autochtones Canada </w:t>
      </w:r>
      <w:r w:rsidRPr="00C34871">
        <w:rPr>
          <w:lang w:val="fr-CA"/>
        </w:rPr>
        <w:br/>
        <w:t>600-1138 Rue Melville  </w:t>
      </w:r>
      <w:r w:rsidRPr="00C34871">
        <w:rPr>
          <w:lang w:val="fr-CA"/>
        </w:rPr>
        <w:br/>
        <w:t>Vancouver, Colombie-Britannique V6E 4S3 </w:t>
      </w:r>
      <w:r w:rsidRPr="00C34871">
        <w:rPr>
          <w:lang w:val="fr-CA"/>
        </w:rPr>
        <w:br/>
        <w:t xml:space="preserve">Courriel: </w:t>
      </w:r>
      <w:hyperlink r:id="rId7" w:tgtFrame="_blank" w:tooltip="mailto:bcciarpubliccomments@sac-isc.gc.ca" w:history="1">
        <w:r w:rsidRPr="00C34871">
          <w:rPr>
            <w:rStyle w:val="Hyperlink"/>
            <w:lang w:val="fr-CA"/>
          </w:rPr>
          <w:t>bcciarpubliccomments@sac-isc.gc.ca</w:t>
        </w:r>
      </w:hyperlink>
    </w:p>
    <w:p w14:paraId="514F1F87" w14:textId="491C3D38" w:rsidR="00C34871" w:rsidRPr="006E022E" w:rsidRDefault="00C34871" w:rsidP="00C34871">
      <w:pPr>
        <w:rPr>
          <w:lang w:val="fr-CA"/>
        </w:rPr>
      </w:pPr>
      <w:r w:rsidRPr="00C34871">
        <w:rPr>
          <w:lang w:val="fr-CA"/>
        </w:rPr>
        <w:lastRenderedPageBreak/>
        <w:t> </w:t>
      </w:r>
    </w:p>
    <w:p w14:paraId="10E32B76" w14:textId="77777777" w:rsidR="006E022E" w:rsidRPr="006E022E" w:rsidRDefault="006E022E">
      <w:pPr>
        <w:rPr>
          <w:lang w:val="fr-CA"/>
        </w:rPr>
      </w:pPr>
    </w:p>
    <w:sectPr w:rsidR="006E022E" w:rsidRPr="006E022E">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9D5AD" w14:textId="77777777" w:rsidR="00074829" w:rsidRDefault="00074829" w:rsidP="00C34871">
      <w:pPr>
        <w:spacing w:after="0" w:line="240" w:lineRule="auto"/>
      </w:pPr>
      <w:r>
        <w:separator/>
      </w:r>
    </w:p>
  </w:endnote>
  <w:endnote w:type="continuationSeparator" w:id="0">
    <w:p w14:paraId="656EB19D" w14:textId="77777777" w:rsidR="00074829" w:rsidRDefault="00074829" w:rsidP="00C34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AAFAB" w14:textId="77777777" w:rsidR="00074829" w:rsidRDefault="00074829" w:rsidP="00C34871">
      <w:pPr>
        <w:spacing w:after="0" w:line="240" w:lineRule="auto"/>
      </w:pPr>
      <w:r>
        <w:separator/>
      </w:r>
    </w:p>
  </w:footnote>
  <w:footnote w:type="continuationSeparator" w:id="0">
    <w:p w14:paraId="1F5303BE" w14:textId="77777777" w:rsidR="00074829" w:rsidRDefault="00074829" w:rsidP="00C348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45072" w14:textId="24A3D385" w:rsidR="00C34871" w:rsidRDefault="00C34871">
    <w:pPr>
      <w:pStyle w:val="Header"/>
    </w:pPr>
    <w:r>
      <w:rPr>
        <w:noProof/>
      </w:rPr>
      <mc:AlternateContent>
        <mc:Choice Requires="wps">
          <w:drawing>
            <wp:anchor distT="0" distB="0" distL="0" distR="0" simplePos="0" relativeHeight="251659264" behindDoc="0" locked="0" layoutInCell="1" allowOverlap="1" wp14:anchorId="3BF663D8" wp14:editId="6ECFB429">
              <wp:simplePos x="635" y="635"/>
              <wp:positionH relativeFrom="page">
                <wp:align>right</wp:align>
              </wp:positionH>
              <wp:positionV relativeFrom="page">
                <wp:align>top</wp:align>
              </wp:positionV>
              <wp:extent cx="2420620" cy="405765"/>
              <wp:effectExtent l="0" t="0" r="0" b="13335"/>
              <wp:wrapNone/>
              <wp:docPr id="767800770" name="Text Box 2" descr="NON CLASSIFIÉ / 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20620" cy="405765"/>
                      </a:xfrm>
                      <a:prstGeom prst="rect">
                        <a:avLst/>
                      </a:prstGeom>
                      <a:noFill/>
                      <a:ln>
                        <a:noFill/>
                      </a:ln>
                    </wps:spPr>
                    <wps:txbx>
                      <w:txbxContent>
                        <w:p w14:paraId="14C958EB" w14:textId="0B64DD61" w:rsidR="00C34871" w:rsidRPr="00C34871" w:rsidRDefault="00C34871" w:rsidP="00C34871">
                          <w:pPr>
                            <w:spacing w:after="0"/>
                            <w:rPr>
                              <w:rFonts w:ascii="Aptos" w:eastAsia="Aptos" w:hAnsi="Aptos" w:cs="Aptos"/>
                              <w:noProof/>
                              <w:color w:val="000000"/>
                            </w:rPr>
                          </w:pPr>
                          <w:r w:rsidRPr="00C34871">
                            <w:rPr>
                              <w:rFonts w:ascii="Aptos" w:eastAsia="Aptos" w:hAnsi="Aptos" w:cs="Aptos"/>
                              <w:noProof/>
                              <w:color w:val="000000"/>
                            </w:rPr>
                            <w:t>NON CLASSIFIÉ / UNCLASSIFIED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BF663D8" id="_x0000_t202" coordsize="21600,21600" o:spt="202" path="m,l,21600r21600,l21600,xe">
              <v:stroke joinstyle="miter"/>
              <v:path gradientshapeok="t" o:connecttype="rect"/>
            </v:shapetype>
            <v:shape id="Text Box 2" o:spid="_x0000_s1026" type="#_x0000_t202" alt="NON CLASSIFIÉ / UNCLASSIFIED" style="position:absolute;margin-left:150.6pt;margin-top:0;width:190.6pt;height:31.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" filled="f" stroked="f">
              <v:fill o:detectmouseclick="t"/>
              <v:textbox style="mso-fit-shape-to-text:t" inset="0,15pt,20pt,0">
                <w:txbxContent>
                  <w:p w14:paraId="14C958EB" w14:textId="0B64DD61" w:rsidR="00C34871" w:rsidRPr="00C34871" w:rsidRDefault="00C34871" w:rsidP="00C34871">
                    <w:pPr>
                      <w:spacing w:after="0"/>
                      <w:rPr>
                        <w:rFonts w:ascii="Aptos" w:eastAsia="Aptos" w:hAnsi="Aptos" w:cs="Aptos"/>
                        <w:noProof/>
                        <w:color w:val="000000"/>
                      </w:rPr>
                    </w:pPr>
                    <w:r w:rsidRPr="00C34871">
                      <w:rPr>
                        <w:rFonts w:ascii="Aptos" w:eastAsia="Aptos" w:hAnsi="Aptos" w:cs="Aptos"/>
                        <w:noProof/>
                        <w:color w:val="000000"/>
                      </w:rPr>
                      <w:t>NON CLASSIFIÉ / 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68421" w14:textId="69D7FFBA" w:rsidR="00C34871" w:rsidRDefault="00C34871">
    <w:pPr>
      <w:pStyle w:val="Header"/>
    </w:pPr>
    <w:r>
      <w:rPr>
        <w:noProof/>
      </w:rPr>
      <mc:AlternateContent>
        <mc:Choice Requires="wps">
          <w:drawing>
            <wp:anchor distT="0" distB="0" distL="0" distR="0" simplePos="0" relativeHeight="251660288" behindDoc="0" locked="0" layoutInCell="1" allowOverlap="1" wp14:anchorId="1E7A81CD" wp14:editId="58FF1AB5">
              <wp:simplePos x="914400" y="457200"/>
              <wp:positionH relativeFrom="page">
                <wp:align>right</wp:align>
              </wp:positionH>
              <wp:positionV relativeFrom="page">
                <wp:align>top</wp:align>
              </wp:positionV>
              <wp:extent cx="2420620" cy="405765"/>
              <wp:effectExtent l="0" t="0" r="0" b="13335"/>
              <wp:wrapNone/>
              <wp:docPr id="1458267234" name="Text Box 3" descr="NON CLASSIFIÉ / 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20620" cy="405765"/>
                      </a:xfrm>
                      <a:prstGeom prst="rect">
                        <a:avLst/>
                      </a:prstGeom>
                      <a:noFill/>
                      <a:ln>
                        <a:noFill/>
                      </a:ln>
                    </wps:spPr>
                    <wps:txbx>
                      <w:txbxContent>
                        <w:p w14:paraId="0B0E66D6" w14:textId="428BCC8D" w:rsidR="00C34871" w:rsidRPr="00C34871" w:rsidRDefault="00C34871" w:rsidP="00C34871">
                          <w:pPr>
                            <w:spacing w:after="0"/>
                            <w:rPr>
                              <w:rFonts w:ascii="Aptos" w:eastAsia="Aptos" w:hAnsi="Aptos" w:cs="Aptos"/>
                              <w:noProof/>
                              <w:color w:val="000000"/>
                            </w:rPr>
                          </w:pPr>
                          <w:r w:rsidRPr="00C34871">
                            <w:rPr>
                              <w:rFonts w:ascii="Aptos" w:eastAsia="Aptos" w:hAnsi="Aptos" w:cs="Aptos"/>
                              <w:noProof/>
                              <w:color w:val="000000"/>
                            </w:rPr>
                            <w:t>NON CLASSIFIÉ / UNCLASSIFIED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E7A81CD" id="_x0000_t202" coordsize="21600,21600" o:spt="202" path="m,l,21600r21600,l21600,xe">
              <v:stroke joinstyle="miter"/>
              <v:path gradientshapeok="t" o:connecttype="rect"/>
            </v:shapetype>
            <v:shape id="Text Box 3" o:spid="_x0000_s1027" type="#_x0000_t202" alt="NON CLASSIFIÉ / UNCLASSIFIED" style="position:absolute;margin-left:150.6pt;margin-top:0;width:190.6pt;height:31.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" filled="f" stroked="f">
              <v:fill o:detectmouseclick="t"/>
              <v:textbox style="mso-fit-shape-to-text:t" inset="0,15pt,20pt,0">
                <w:txbxContent>
                  <w:p w14:paraId="0B0E66D6" w14:textId="428BCC8D" w:rsidR="00C34871" w:rsidRPr="00C34871" w:rsidRDefault="00C34871" w:rsidP="00C34871">
                    <w:pPr>
                      <w:spacing w:after="0"/>
                      <w:rPr>
                        <w:rFonts w:ascii="Aptos" w:eastAsia="Aptos" w:hAnsi="Aptos" w:cs="Aptos"/>
                        <w:noProof/>
                        <w:color w:val="000000"/>
                      </w:rPr>
                    </w:pPr>
                    <w:r w:rsidRPr="00C34871">
                      <w:rPr>
                        <w:rFonts w:ascii="Aptos" w:eastAsia="Aptos" w:hAnsi="Aptos" w:cs="Aptos"/>
                        <w:noProof/>
                        <w:color w:val="000000"/>
                      </w:rPr>
                      <w:t>NON CLASSIFIÉ / UNCLASSIFIED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E6CDC" w14:textId="2194A0B7" w:rsidR="00C34871" w:rsidRDefault="00C34871">
    <w:pPr>
      <w:pStyle w:val="Header"/>
    </w:pPr>
    <w:r>
      <w:rPr>
        <w:noProof/>
      </w:rPr>
      <mc:AlternateContent>
        <mc:Choice Requires="wps">
          <w:drawing>
            <wp:anchor distT="0" distB="0" distL="0" distR="0" simplePos="0" relativeHeight="251658240" behindDoc="0" locked="0" layoutInCell="1" allowOverlap="1" wp14:anchorId="5DE658FB" wp14:editId="2668B5D6">
              <wp:simplePos x="635" y="635"/>
              <wp:positionH relativeFrom="page">
                <wp:align>right</wp:align>
              </wp:positionH>
              <wp:positionV relativeFrom="page">
                <wp:align>top</wp:align>
              </wp:positionV>
              <wp:extent cx="2420620" cy="405765"/>
              <wp:effectExtent l="0" t="0" r="0" b="13335"/>
              <wp:wrapNone/>
              <wp:docPr id="2075223963" name="Text Box 1" descr="NON CLASSIFIÉ / 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20620" cy="405765"/>
                      </a:xfrm>
                      <a:prstGeom prst="rect">
                        <a:avLst/>
                      </a:prstGeom>
                      <a:noFill/>
                      <a:ln>
                        <a:noFill/>
                      </a:ln>
                    </wps:spPr>
                    <wps:txbx>
                      <w:txbxContent>
                        <w:p w14:paraId="0E23871D" w14:textId="0403161E" w:rsidR="00C34871" w:rsidRPr="00C34871" w:rsidRDefault="00C34871" w:rsidP="00C34871">
                          <w:pPr>
                            <w:spacing w:after="0"/>
                            <w:rPr>
                              <w:rFonts w:ascii="Aptos" w:eastAsia="Aptos" w:hAnsi="Aptos" w:cs="Aptos"/>
                              <w:noProof/>
                              <w:color w:val="000000"/>
                            </w:rPr>
                          </w:pPr>
                          <w:r w:rsidRPr="00C34871">
                            <w:rPr>
                              <w:rFonts w:ascii="Aptos" w:eastAsia="Aptos" w:hAnsi="Aptos" w:cs="Aptos"/>
                              <w:noProof/>
                              <w:color w:val="000000"/>
                            </w:rPr>
                            <w:t>NON CLASSIFIÉ / UNCLASSIFIED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DE658FB" id="_x0000_t202" coordsize="21600,21600" o:spt="202" path="m,l,21600r21600,l21600,xe">
              <v:stroke joinstyle="miter"/>
              <v:path gradientshapeok="t" o:connecttype="rect"/>
            </v:shapetype>
            <v:shape id="Text Box 1" o:spid="_x0000_s1028" type="#_x0000_t202" alt="NON CLASSIFIÉ / UNCLASSIFIED" style="position:absolute;margin-left:150.6pt;margin-top:0;width:190.6pt;height:31.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" filled="f" stroked="f">
              <v:fill o:detectmouseclick="t"/>
              <v:textbox style="mso-fit-shape-to-text:t" inset="0,15pt,20pt,0">
                <w:txbxContent>
                  <w:p w14:paraId="0E23871D" w14:textId="0403161E" w:rsidR="00C34871" w:rsidRPr="00C34871" w:rsidRDefault="00C34871" w:rsidP="00C34871">
                    <w:pPr>
                      <w:spacing w:after="0"/>
                      <w:rPr>
                        <w:rFonts w:ascii="Aptos" w:eastAsia="Aptos" w:hAnsi="Aptos" w:cs="Aptos"/>
                        <w:noProof/>
                        <w:color w:val="000000"/>
                      </w:rPr>
                    </w:pPr>
                    <w:r w:rsidRPr="00C34871">
                      <w:rPr>
                        <w:rFonts w:ascii="Aptos" w:eastAsia="Aptos" w:hAnsi="Aptos" w:cs="Aptos"/>
                        <w:noProof/>
                        <w:color w:val="000000"/>
                      </w:rPr>
                      <w:t>NON CLASSIFIÉ / UNCLASSIFIED</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22E"/>
    <w:rsid w:val="00074829"/>
    <w:rsid w:val="006E022E"/>
    <w:rsid w:val="00C34871"/>
    <w:rsid w:val="00FD6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94447"/>
  <w15:chartTrackingRefBased/>
  <w15:docId w15:val="{C552E54C-46A2-43BB-B5F0-E043EC96F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02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02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02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02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02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02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02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02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02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02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02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02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02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02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02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02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02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022E"/>
    <w:rPr>
      <w:rFonts w:eastAsiaTheme="majorEastAsia" w:cstheme="majorBidi"/>
      <w:color w:val="272727" w:themeColor="text1" w:themeTint="D8"/>
    </w:rPr>
  </w:style>
  <w:style w:type="paragraph" w:styleId="Title">
    <w:name w:val="Title"/>
    <w:basedOn w:val="Normal"/>
    <w:next w:val="Normal"/>
    <w:link w:val="TitleChar"/>
    <w:uiPriority w:val="10"/>
    <w:qFormat/>
    <w:rsid w:val="006E02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02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02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02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022E"/>
    <w:pPr>
      <w:spacing w:before="160"/>
      <w:jc w:val="center"/>
    </w:pPr>
    <w:rPr>
      <w:i/>
      <w:iCs/>
      <w:color w:val="404040" w:themeColor="text1" w:themeTint="BF"/>
    </w:rPr>
  </w:style>
  <w:style w:type="character" w:customStyle="1" w:styleId="QuoteChar">
    <w:name w:val="Quote Char"/>
    <w:basedOn w:val="DefaultParagraphFont"/>
    <w:link w:val="Quote"/>
    <w:uiPriority w:val="29"/>
    <w:rsid w:val="006E022E"/>
    <w:rPr>
      <w:i/>
      <w:iCs/>
      <w:color w:val="404040" w:themeColor="text1" w:themeTint="BF"/>
    </w:rPr>
  </w:style>
  <w:style w:type="paragraph" w:styleId="ListParagraph">
    <w:name w:val="List Paragraph"/>
    <w:basedOn w:val="Normal"/>
    <w:uiPriority w:val="34"/>
    <w:qFormat/>
    <w:rsid w:val="006E022E"/>
    <w:pPr>
      <w:ind w:left="720"/>
      <w:contextualSpacing/>
    </w:pPr>
  </w:style>
  <w:style w:type="character" w:styleId="IntenseEmphasis">
    <w:name w:val="Intense Emphasis"/>
    <w:basedOn w:val="DefaultParagraphFont"/>
    <w:uiPriority w:val="21"/>
    <w:qFormat/>
    <w:rsid w:val="006E022E"/>
    <w:rPr>
      <w:i/>
      <w:iCs/>
      <w:color w:val="0F4761" w:themeColor="accent1" w:themeShade="BF"/>
    </w:rPr>
  </w:style>
  <w:style w:type="paragraph" w:styleId="IntenseQuote">
    <w:name w:val="Intense Quote"/>
    <w:basedOn w:val="Normal"/>
    <w:next w:val="Normal"/>
    <w:link w:val="IntenseQuoteChar"/>
    <w:uiPriority w:val="30"/>
    <w:qFormat/>
    <w:rsid w:val="006E02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022E"/>
    <w:rPr>
      <w:i/>
      <w:iCs/>
      <w:color w:val="0F4761" w:themeColor="accent1" w:themeShade="BF"/>
    </w:rPr>
  </w:style>
  <w:style w:type="character" w:styleId="IntenseReference">
    <w:name w:val="Intense Reference"/>
    <w:basedOn w:val="DefaultParagraphFont"/>
    <w:uiPriority w:val="32"/>
    <w:qFormat/>
    <w:rsid w:val="006E022E"/>
    <w:rPr>
      <w:b/>
      <w:bCs/>
      <w:smallCaps/>
      <w:color w:val="0F4761" w:themeColor="accent1" w:themeShade="BF"/>
      <w:spacing w:val="5"/>
    </w:rPr>
  </w:style>
  <w:style w:type="paragraph" w:styleId="NormalWeb">
    <w:name w:val="Normal (Web)"/>
    <w:basedOn w:val="Normal"/>
    <w:uiPriority w:val="99"/>
    <w:unhideWhenUsed/>
    <w:rsid w:val="006E022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C34871"/>
    <w:rPr>
      <w:color w:val="467886" w:themeColor="hyperlink"/>
      <w:u w:val="single"/>
    </w:rPr>
  </w:style>
  <w:style w:type="character" w:styleId="UnresolvedMention">
    <w:name w:val="Unresolved Mention"/>
    <w:basedOn w:val="DefaultParagraphFont"/>
    <w:uiPriority w:val="99"/>
    <w:semiHidden/>
    <w:unhideWhenUsed/>
    <w:rsid w:val="00C34871"/>
    <w:rPr>
      <w:color w:val="605E5C"/>
      <w:shd w:val="clear" w:color="auto" w:fill="E1DFDD"/>
    </w:rPr>
  </w:style>
  <w:style w:type="paragraph" w:styleId="Header">
    <w:name w:val="header"/>
    <w:basedOn w:val="Normal"/>
    <w:link w:val="HeaderChar"/>
    <w:uiPriority w:val="99"/>
    <w:unhideWhenUsed/>
    <w:rsid w:val="00C348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8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bcciarpubliccomments@sac-isc.gc.ca"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cciarpubliccomments@sac-isc.gc.ca"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254</Words>
  <Characters>1453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ISC - CIRNAC</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Kovics, Elizabeth (she-elle)</dc:creator>
  <cp:keywords/>
  <dc:description/>
  <cp:lastModifiedBy>Kovics, Elizabeth (she-elle)</cp:lastModifiedBy>
  <cp:revision>1</cp:revision>
  <dcterms:created xsi:type="dcterms:W3CDTF">2026-04-21T18:06:00Z</dcterms:created>
  <dcterms:modified xsi:type="dcterms:W3CDTF">2026-04-21T18:19:00Z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7bb1679b,2dc3b5c2,56eb6462</vt:lpwstr>
  </property>
  <property fmtid="{D5CDD505-2E9C-101B-9397-08002B2CF9AE}" pid="3" name="ClassificationContentMarkingHeaderFontProps">
    <vt:lpwstr>#000000,12,Aptos</vt:lpwstr>
  </property>
  <property fmtid="{D5CDD505-2E9C-101B-9397-08002B2CF9AE}" pid="4" name="ClassificationContentMarkingHeaderText">
    <vt:lpwstr>NON CLASSIFIÉ / UNCLASSIFIED</vt:lpwstr>
  </property>
  <property fmtid="{D5CDD505-2E9C-101B-9397-08002B2CF9AE}" pid="5" name="MSIP_Label_2fef1a19-62e6-4f20-a595-1dd5a44a927f_Enabled">
    <vt:lpwstr>true</vt:lpwstr>
  </property>
  <property fmtid="{D5CDD505-2E9C-101B-9397-08002B2CF9AE}" pid="6" name="MSIP_Label_2fef1a19-62e6-4f20-a595-1dd5a44a927f_SetDate">
    <vt:lpwstr>2026-04-21T18:19:01Z</vt:lpwstr>
  </property>
  <property fmtid="{D5CDD505-2E9C-101B-9397-08002B2CF9AE}" pid="7" name="MSIP_Label_2fef1a19-62e6-4f20-a595-1dd5a44a927f_Method">
    <vt:lpwstr>Privileged</vt:lpwstr>
  </property>
  <property fmtid="{D5CDD505-2E9C-101B-9397-08002B2CF9AE}" pid="8" name="MSIP_Label_2fef1a19-62e6-4f20-a595-1dd5a44a927f_Name">
    <vt:lpwstr>UNCLASSIFIED</vt:lpwstr>
  </property>
  <property fmtid="{D5CDD505-2E9C-101B-9397-08002B2CF9AE}" pid="9" name="MSIP_Label_2fef1a19-62e6-4f20-a595-1dd5a44a927f_SiteId">
    <vt:lpwstr>727ce8f2-a756-412e-a4c6-95204ad68d84</vt:lpwstr>
  </property>
  <property fmtid="{D5CDD505-2E9C-101B-9397-08002B2CF9AE}" pid="10" name="MSIP_Label_2fef1a19-62e6-4f20-a595-1dd5a44a927f_ActionId">
    <vt:lpwstr>0f9f3b8b-3878-44c7-913d-3e9bf3da5c25</vt:lpwstr>
  </property>
  <property fmtid="{D5CDD505-2E9C-101B-9397-08002B2CF9AE}" pid="11" name="MSIP_Label_2fef1a19-62e6-4f20-a595-1dd5a44a927f_ContentBits">
    <vt:lpwstr>1</vt:lpwstr>
  </property>
  <property fmtid="{D5CDD505-2E9C-101B-9397-08002B2CF9AE}" pid="12" name="MSIP_Label_2fef1a19-62e6-4f20-a595-1dd5a44a927f_Tag">
    <vt:lpwstr>10, 0, 1, 1</vt:lpwstr>
  </property>
</Properties>
</file>