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1734" w:rsidRPr="003F754C" w:rsidRDefault="00CF1734" w:rsidP="00CF1734">
      <w:pPr>
        <w:shd w:val="clear" w:color="auto" w:fill="FFFFFF"/>
        <w:spacing w:before="570" w:after="173" w:line="240" w:lineRule="auto"/>
        <w:outlineLvl w:val="1"/>
        <w:rPr>
          <w:rFonts w:ascii="Arial" w:eastAsia="Times New Roman" w:hAnsi="Arial" w:cs="Arial"/>
          <w:b/>
          <w:bCs/>
          <w:color w:val="333333"/>
          <w:sz w:val="43"/>
          <w:szCs w:val="43"/>
          <w:lang w:eastAsia="en-CA"/>
        </w:rPr>
      </w:pPr>
      <w:r w:rsidRPr="003F754C">
        <w:rPr>
          <w:rFonts w:ascii="Arial" w:eastAsia="Times New Roman" w:hAnsi="Arial" w:cs="Arial"/>
          <w:b/>
          <w:bCs/>
          <w:color w:val="333333"/>
          <w:sz w:val="43"/>
          <w:szCs w:val="43"/>
          <w:lang w:eastAsia="en-CA"/>
        </w:rPr>
        <w:t>Notice of Determination</w:t>
      </w:r>
    </w:p>
    <w:p w:rsidR="00CF1734" w:rsidRPr="003F754C" w:rsidRDefault="00F6590A" w:rsidP="00CF1734">
      <w:pPr>
        <w:shd w:val="clear" w:color="auto" w:fill="FFFFFF"/>
        <w:spacing w:after="173" w:line="240" w:lineRule="auto"/>
        <w:rPr>
          <w:rFonts w:ascii="Arial" w:eastAsia="Times New Roman" w:hAnsi="Arial" w:cs="Arial"/>
          <w:color w:val="333333"/>
          <w:sz w:val="30"/>
          <w:szCs w:val="30"/>
          <w:lang w:eastAsia="en-CA"/>
        </w:rPr>
      </w:pPr>
      <w:r w:rsidRPr="002A3EB7">
        <w:rPr>
          <w:rFonts w:ascii="Arial" w:eastAsia="Times New Roman" w:hAnsi="Arial" w:cs="Arial"/>
          <w:b/>
          <w:bCs/>
          <w:color w:val="333333"/>
          <w:sz w:val="30"/>
          <w:szCs w:val="30"/>
          <w:lang w:eastAsia="en-CA"/>
        </w:rPr>
        <w:t>February 18, 2020</w:t>
      </w:r>
      <w:r w:rsidR="00CF1734" w:rsidRPr="003F754C">
        <w:rPr>
          <w:rFonts w:ascii="Arial" w:eastAsia="Times New Roman" w:hAnsi="Arial" w:cs="Arial"/>
          <w:b/>
          <w:bCs/>
          <w:color w:val="333333"/>
          <w:sz w:val="30"/>
          <w:szCs w:val="30"/>
          <w:lang w:eastAsia="en-CA"/>
        </w:rPr>
        <w:t> </w:t>
      </w:r>
      <w:r w:rsidR="00CF1734" w:rsidRPr="003F754C">
        <w:rPr>
          <w:rFonts w:ascii="Arial" w:eastAsia="Times New Roman" w:hAnsi="Arial" w:cs="Arial"/>
          <w:color w:val="333333"/>
          <w:sz w:val="30"/>
          <w:szCs w:val="30"/>
          <w:lang w:eastAsia="en-CA"/>
        </w:rPr>
        <w:t xml:space="preserve">– </w:t>
      </w:r>
      <w:r w:rsidR="00D81CF6">
        <w:rPr>
          <w:rFonts w:ascii="Arial" w:eastAsia="Times New Roman" w:hAnsi="Arial" w:cs="Arial"/>
          <w:color w:val="333333"/>
          <w:sz w:val="30"/>
          <w:szCs w:val="30"/>
          <w:lang w:eastAsia="en-CA"/>
        </w:rPr>
        <w:t>Edmonton Regional Airport</w:t>
      </w:r>
      <w:r w:rsidR="002A3EB7">
        <w:rPr>
          <w:rFonts w:ascii="Arial" w:eastAsia="Times New Roman" w:hAnsi="Arial" w:cs="Arial"/>
          <w:color w:val="333333"/>
          <w:sz w:val="30"/>
          <w:szCs w:val="30"/>
          <w:lang w:eastAsia="en-CA"/>
        </w:rPr>
        <w:t>s</w:t>
      </w:r>
      <w:r w:rsidR="00D81CF6">
        <w:rPr>
          <w:rFonts w:ascii="Arial" w:eastAsia="Times New Roman" w:hAnsi="Arial" w:cs="Arial"/>
          <w:color w:val="333333"/>
          <w:sz w:val="30"/>
          <w:szCs w:val="30"/>
          <w:lang w:eastAsia="en-CA"/>
        </w:rPr>
        <w:t xml:space="preserve"> Authority</w:t>
      </w:r>
      <w:r w:rsidR="00CF1734" w:rsidRPr="003F754C">
        <w:rPr>
          <w:rFonts w:ascii="Arial" w:eastAsia="Times New Roman" w:hAnsi="Arial" w:cs="Arial"/>
          <w:color w:val="333333"/>
          <w:sz w:val="30"/>
          <w:szCs w:val="30"/>
          <w:lang w:eastAsia="en-CA"/>
        </w:rPr>
        <w:t xml:space="preserve"> has determined that the proposed </w:t>
      </w:r>
      <w:r w:rsidRPr="002A3EB7">
        <w:rPr>
          <w:rFonts w:ascii="Arial" w:eastAsia="Times New Roman" w:hAnsi="Arial" w:cs="Arial"/>
          <w:color w:val="333333"/>
          <w:sz w:val="30"/>
          <w:szCs w:val="30"/>
          <w:lang w:eastAsia="en-CA"/>
        </w:rPr>
        <w:t>Runway End Safety Areas</w:t>
      </w:r>
      <w:r>
        <w:rPr>
          <w:rFonts w:ascii="Arial" w:eastAsia="Times New Roman" w:hAnsi="Arial" w:cs="Arial"/>
          <w:color w:val="333333"/>
          <w:sz w:val="30"/>
          <w:szCs w:val="30"/>
          <w:lang w:eastAsia="en-CA"/>
        </w:rPr>
        <w:t xml:space="preserve"> </w:t>
      </w:r>
      <w:r w:rsidR="00CF1734" w:rsidRPr="003F754C">
        <w:rPr>
          <w:rFonts w:ascii="Arial" w:eastAsia="Times New Roman" w:hAnsi="Arial" w:cs="Arial"/>
          <w:color w:val="333333"/>
          <w:sz w:val="30"/>
          <w:szCs w:val="30"/>
          <w:lang w:eastAsia="en-CA"/>
        </w:rPr>
        <w:t>project is not likely to cause significant adverse environmental effects.</w:t>
      </w:r>
    </w:p>
    <w:p w:rsidR="00CF1734" w:rsidRPr="003F754C" w:rsidRDefault="00CF1734" w:rsidP="00CF1734">
      <w:pPr>
        <w:shd w:val="clear" w:color="auto" w:fill="FFFFFF"/>
        <w:spacing w:after="173" w:line="240" w:lineRule="auto"/>
        <w:rPr>
          <w:rFonts w:ascii="Arial" w:eastAsia="Times New Roman" w:hAnsi="Arial" w:cs="Arial"/>
          <w:color w:val="333333"/>
          <w:sz w:val="30"/>
          <w:szCs w:val="30"/>
          <w:lang w:eastAsia="en-CA"/>
        </w:rPr>
      </w:pPr>
      <w:r w:rsidRPr="003F754C">
        <w:rPr>
          <w:rFonts w:ascii="Arial" w:eastAsia="Times New Roman" w:hAnsi="Arial" w:cs="Arial"/>
          <w:color w:val="333333"/>
          <w:sz w:val="30"/>
          <w:szCs w:val="30"/>
          <w:lang w:eastAsia="en-CA"/>
        </w:rPr>
        <w:t>This determination was based on a consideration of the following factors:</w:t>
      </w:r>
    </w:p>
    <w:p w:rsidR="00CF1734" w:rsidRPr="003F754C" w:rsidRDefault="00CF1734" w:rsidP="00CF173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30"/>
          <w:szCs w:val="30"/>
          <w:lang w:eastAsia="en-CA"/>
        </w:rPr>
      </w:pPr>
      <w:r w:rsidRPr="003F754C">
        <w:rPr>
          <w:rFonts w:ascii="Arial" w:eastAsia="Times New Roman" w:hAnsi="Arial" w:cs="Arial"/>
          <w:color w:val="333333"/>
          <w:sz w:val="30"/>
          <w:szCs w:val="30"/>
          <w:lang w:eastAsia="en-CA"/>
        </w:rPr>
        <w:t>impacts on rights of Indigenous peoples;</w:t>
      </w:r>
    </w:p>
    <w:p w:rsidR="00CF1734" w:rsidRPr="003F754C" w:rsidRDefault="00CF1734" w:rsidP="00CF173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30"/>
          <w:szCs w:val="30"/>
          <w:lang w:eastAsia="en-CA"/>
        </w:rPr>
      </w:pPr>
      <w:r w:rsidRPr="003F754C">
        <w:rPr>
          <w:rFonts w:ascii="Arial" w:eastAsia="Times New Roman" w:hAnsi="Arial" w:cs="Arial"/>
          <w:color w:val="333333"/>
          <w:sz w:val="30"/>
          <w:szCs w:val="30"/>
          <w:lang w:eastAsia="en-CA"/>
        </w:rPr>
        <w:t>Indigenous knowledge;</w:t>
      </w:r>
    </w:p>
    <w:p w:rsidR="00CF1734" w:rsidRPr="003F754C" w:rsidRDefault="00CF1734" w:rsidP="00CF173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30"/>
          <w:szCs w:val="30"/>
          <w:lang w:eastAsia="en-CA"/>
        </w:rPr>
      </w:pPr>
      <w:r w:rsidRPr="003F754C">
        <w:rPr>
          <w:rFonts w:ascii="Arial" w:eastAsia="Times New Roman" w:hAnsi="Arial" w:cs="Arial"/>
          <w:color w:val="333333"/>
          <w:sz w:val="30"/>
          <w:szCs w:val="30"/>
          <w:lang w:eastAsia="en-CA"/>
        </w:rPr>
        <w:t>community knowledge;</w:t>
      </w:r>
    </w:p>
    <w:p w:rsidR="00CF1734" w:rsidRPr="003F754C" w:rsidRDefault="00CF1734" w:rsidP="00CF173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30"/>
          <w:szCs w:val="30"/>
          <w:lang w:eastAsia="en-CA"/>
        </w:rPr>
      </w:pPr>
      <w:r w:rsidRPr="003F754C">
        <w:rPr>
          <w:rFonts w:ascii="Arial" w:eastAsia="Times New Roman" w:hAnsi="Arial" w:cs="Arial"/>
          <w:color w:val="333333"/>
          <w:sz w:val="30"/>
          <w:szCs w:val="30"/>
          <w:lang w:eastAsia="en-CA"/>
        </w:rPr>
        <w:t>comments received from the public; and</w:t>
      </w:r>
    </w:p>
    <w:p w:rsidR="00CF1734" w:rsidRPr="003F754C" w:rsidRDefault="00CF1734" w:rsidP="00CF173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30"/>
          <w:szCs w:val="30"/>
          <w:lang w:eastAsia="en-CA"/>
        </w:rPr>
      </w:pPr>
      <w:r w:rsidRPr="003F754C">
        <w:rPr>
          <w:rFonts w:ascii="Arial" w:eastAsia="Times New Roman" w:hAnsi="Arial" w:cs="Arial"/>
          <w:color w:val="333333"/>
          <w:sz w:val="30"/>
          <w:szCs w:val="30"/>
          <w:lang w:eastAsia="en-CA"/>
        </w:rPr>
        <w:t>technically and economically feasible mitigation measures.</w:t>
      </w:r>
    </w:p>
    <w:p w:rsidR="00CF1734" w:rsidRDefault="00D81CF6" w:rsidP="003D704C">
      <w:pPr>
        <w:shd w:val="clear" w:color="auto" w:fill="FFFFFF"/>
        <w:spacing w:after="173" w:line="240" w:lineRule="auto"/>
        <w:rPr>
          <w:rFonts w:ascii="Arial" w:eastAsia="Times New Roman" w:hAnsi="Arial" w:cs="Arial"/>
          <w:color w:val="333333"/>
          <w:sz w:val="30"/>
          <w:szCs w:val="30"/>
          <w:lang w:eastAsia="en-CA"/>
        </w:rPr>
      </w:pPr>
      <w:r>
        <w:rPr>
          <w:rFonts w:ascii="Arial" w:eastAsia="Times New Roman" w:hAnsi="Arial" w:cs="Arial"/>
          <w:color w:val="333333"/>
          <w:sz w:val="30"/>
          <w:szCs w:val="30"/>
          <w:lang w:eastAsia="en-CA"/>
        </w:rPr>
        <w:t>Edmonton Regional Airport</w:t>
      </w:r>
      <w:r w:rsidR="002A3EB7">
        <w:rPr>
          <w:rFonts w:ascii="Arial" w:eastAsia="Times New Roman" w:hAnsi="Arial" w:cs="Arial"/>
          <w:color w:val="333333"/>
          <w:sz w:val="30"/>
          <w:szCs w:val="30"/>
          <w:lang w:eastAsia="en-CA"/>
        </w:rPr>
        <w:t>s</w:t>
      </w:r>
      <w:r>
        <w:rPr>
          <w:rFonts w:ascii="Arial" w:eastAsia="Times New Roman" w:hAnsi="Arial" w:cs="Arial"/>
          <w:color w:val="333333"/>
          <w:sz w:val="30"/>
          <w:szCs w:val="30"/>
          <w:lang w:eastAsia="en-CA"/>
        </w:rPr>
        <w:t xml:space="preserve"> Authority </w:t>
      </w:r>
      <w:r w:rsidR="00CF1734" w:rsidRPr="003F754C">
        <w:rPr>
          <w:rFonts w:ascii="Arial" w:eastAsia="Times New Roman" w:hAnsi="Arial" w:cs="Arial"/>
          <w:color w:val="333333"/>
          <w:sz w:val="30"/>
          <w:szCs w:val="30"/>
          <w:lang w:eastAsia="en-CA"/>
        </w:rPr>
        <w:t xml:space="preserve">is satisfied that that the carrying out of the project is not likely to cause significant adverse environmental effects. Therefore, </w:t>
      </w:r>
      <w:r>
        <w:rPr>
          <w:rFonts w:ascii="Arial" w:eastAsia="Times New Roman" w:hAnsi="Arial" w:cs="Arial"/>
          <w:color w:val="333333"/>
          <w:sz w:val="30"/>
          <w:szCs w:val="30"/>
          <w:lang w:eastAsia="en-CA"/>
        </w:rPr>
        <w:t>Edmonton Regional Airport</w:t>
      </w:r>
      <w:r w:rsidR="002A3EB7">
        <w:rPr>
          <w:rFonts w:ascii="Arial" w:eastAsia="Times New Roman" w:hAnsi="Arial" w:cs="Arial"/>
          <w:color w:val="333333"/>
          <w:sz w:val="30"/>
          <w:szCs w:val="30"/>
          <w:lang w:eastAsia="en-CA"/>
        </w:rPr>
        <w:t>s</w:t>
      </w:r>
      <w:r>
        <w:rPr>
          <w:rFonts w:ascii="Arial" w:eastAsia="Times New Roman" w:hAnsi="Arial" w:cs="Arial"/>
          <w:color w:val="333333"/>
          <w:sz w:val="30"/>
          <w:szCs w:val="30"/>
          <w:lang w:eastAsia="en-CA"/>
        </w:rPr>
        <w:t xml:space="preserve"> Authority</w:t>
      </w:r>
      <w:r w:rsidR="00CF1734" w:rsidRPr="003F754C">
        <w:rPr>
          <w:rFonts w:ascii="Arial" w:eastAsia="Times New Roman" w:hAnsi="Arial" w:cs="Arial"/>
          <w:color w:val="333333"/>
          <w:sz w:val="30"/>
          <w:szCs w:val="30"/>
          <w:lang w:eastAsia="en-CA"/>
        </w:rPr>
        <w:t xml:space="preserve"> may carry out the project, exercise any power, perform any duty or function, or provide financial assistance to enable the project to be carried out in whole or in part.</w:t>
      </w:r>
    </w:p>
    <w:p w:rsidR="003D704C" w:rsidRDefault="003D704C" w:rsidP="003D704C">
      <w:pPr>
        <w:pBdr>
          <w:bottom w:val="single" w:sz="6" w:space="1" w:color="auto"/>
        </w:pBdr>
        <w:shd w:val="clear" w:color="auto" w:fill="FFFFFF"/>
        <w:spacing w:after="173" w:line="240" w:lineRule="auto"/>
        <w:rPr>
          <w:rFonts w:ascii="Arial" w:eastAsia="Times New Roman" w:hAnsi="Arial" w:cs="Arial"/>
          <w:color w:val="333333"/>
          <w:sz w:val="30"/>
          <w:szCs w:val="30"/>
          <w:lang w:eastAsia="en-CA"/>
        </w:rPr>
      </w:pPr>
    </w:p>
    <w:p w:rsidR="00E3678B" w:rsidRPr="00E3678B" w:rsidRDefault="00E3678B" w:rsidP="00E3678B">
      <w:pPr>
        <w:shd w:val="clear" w:color="auto" w:fill="FFFFFF"/>
        <w:spacing w:before="570" w:after="173" w:line="240" w:lineRule="auto"/>
        <w:outlineLvl w:val="1"/>
        <w:rPr>
          <w:rFonts w:ascii="Arial" w:eastAsia="Times New Roman" w:hAnsi="Arial" w:cs="Arial"/>
          <w:b/>
          <w:bCs/>
          <w:color w:val="333333"/>
          <w:sz w:val="43"/>
          <w:szCs w:val="43"/>
          <w:lang w:val="fr-CA"/>
        </w:rPr>
      </w:pPr>
      <w:r w:rsidRPr="00E3678B">
        <w:rPr>
          <w:rFonts w:ascii="Arial" w:hAnsi="Arial"/>
          <w:b/>
          <w:color w:val="333333"/>
          <w:sz w:val="43"/>
          <w:lang w:val="fr-CA"/>
        </w:rPr>
        <w:t>Avis de détermination</w:t>
      </w:r>
    </w:p>
    <w:p w:rsidR="00E3678B" w:rsidRPr="00E3678B" w:rsidRDefault="00F6590A" w:rsidP="00E3678B">
      <w:pPr>
        <w:shd w:val="clear" w:color="auto" w:fill="FFFFFF"/>
        <w:spacing w:after="173" w:line="240" w:lineRule="auto"/>
        <w:rPr>
          <w:rFonts w:ascii="Arial" w:eastAsia="Times New Roman" w:hAnsi="Arial" w:cs="Arial"/>
          <w:color w:val="333333"/>
          <w:sz w:val="30"/>
          <w:szCs w:val="30"/>
          <w:lang w:val="fr-CA"/>
        </w:rPr>
      </w:pPr>
      <w:r w:rsidRPr="00E27CDE">
        <w:rPr>
          <w:rFonts w:ascii="Arial" w:hAnsi="Arial"/>
          <w:b/>
          <w:color w:val="333333"/>
          <w:sz w:val="30"/>
          <w:lang w:val="fr-CA"/>
        </w:rPr>
        <w:t>18</w:t>
      </w:r>
      <w:r w:rsidR="00E3678B" w:rsidRPr="00E27CDE">
        <w:rPr>
          <w:rFonts w:ascii="Arial" w:hAnsi="Arial"/>
          <w:b/>
          <w:color w:val="333333"/>
          <w:sz w:val="30"/>
          <w:lang w:val="fr-CA"/>
        </w:rPr>
        <w:t xml:space="preserve"> </w:t>
      </w:r>
      <w:r w:rsidRPr="00E27CDE">
        <w:rPr>
          <w:rFonts w:ascii="Arial" w:hAnsi="Arial"/>
          <w:b/>
          <w:color w:val="333333"/>
          <w:sz w:val="30"/>
          <w:lang w:val="fr-CA"/>
        </w:rPr>
        <w:t>février 2020</w:t>
      </w:r>
      <w:r w:rsidR="00E3678B" w:rsidRPr="00E27CDE">
        <w:rPr>
          <w:rFonts w:ascii="Arial" w:hAnsi="Arial"/>
          <w:b/>
          <w:color w:val="333333"/>
          <w:sz w:val="30"/>
          <w:lang w:val="fr-CA"/>
        </w:rPr>
        <w:t> </w:t>
      </w:r>
      <w:r w:rsidR="00E3678B" w:rsidRPr="00E27CDE">
        <w:rPr>
          <w:rFonts w:ascii="Arial" w:hAnsi="Arial"/>
          <w:color w:val="333333"/>
          <w:sz w:val="30"/>
          <w:lang w:val="fr-CA"/>
        </w:rPr>
        <w:t xml:space="preserve">– Edmonton </w:t>
      </w:r>
      <w:proofErr w:type="spellStart"/>
      <w:r w:rsidR="00E3678B" w:rsidRPr="00E27CDE">
        <w:rPr>
          <w:rFonts w:ascii="Arial" w:hAnsi="Arial"/>
          <w:color w:val="333333"/>
          <w:sz w:val="30"/>
          <w:lang w:val="fr-CA"/>
        </w:rPr>
        <w:t>Regional</w:t>
      </w:r>
      <w:proofErr w:type="spellEnd"/>
      <w:r w:rsidR="00E3678B" w:rsidRPr="00E27CDE">
        <w:rPr>
          <w:rFonts w:ascii="Arial" w:hAnsi="Arial"/>
          <w:color w:val="333333"/>
          <w:sz w:val="30"/>
          <w:lang w:val="fr-CA"/>
        </w:rPr>
        <w:t xml:space="preserve"> </w:t>
      </w:r>
      <w:proofErr w:type="spellStart"/>
      <w:r w:rsidR="00E3678B" w:rsidRPr="00E27CDE">
        <w:rPr>
          <w:rFonts w:ascii="Arial" w:hAnsi="Arial"/>
          <w:color w:val="333333"/>
          <w:sz w:val="30"/>
          <w:lang w:val="fr-CA"/>
        </w:rPr>
        <w:t>Airport</w:t>
      </w:r>
      <w:r w:rsidR="002A3EB7" w:rsidRPr="00E27CDE">
        <w:rPr>
          <w:rFonts w:ascii="Arial" w:hAnsi="Arial"/>
          <w:color w:val="333333"/>
          <w:sz w:val="30"/>
          <w:lang w:val="fr-CA"/>
        </w:rPr>
        <w:t>s</w:t>
      </w:r>
      <w:proofErr w:type="spellEnd"/>
      <w:r w:rsidR="00E3678B" w:rsidRPr="00E27CDE">
        <w:rPr>
          <w:rFonts w:ascii="Arial" w:hAnsi="Arial"/>
          <w:color w:val="333333"/>
          <w:sz w:val="30"/>
          <w:lang w:val="fr-CA"/>
        </w:rPr>
        <w:t xml:space="preserve"> </w:t>
      </w:r>
      <w:proofErr w:type="spellStart"/>
      <w:r w:rsidR="00E3678B" w:rsidRPr="00E27CDE">
        <w:rPr>
          <w:rFonts w:ascii="Arial" w:hAnsi="Arial"/>
          <w:color w:val="333333"/>
          <w:sz w:val="30"/>
          <w:lang w:val="fr-CA"/>
        </w:rPr>
        <w:t>Authority</w:t>
      </w:r>
      <w:proofErr w:type="spellEnd"/>
      <w:r w:rsidR="00E3678B" w:rsidRPr="00E27CDE">
        <w:rPr>
          <w:rFonts w:ascii="Arial" w:hAnsi="Arial"/>
          <w:color w:val="333333"/>
          <w:sz w:val="30"/>
          <w:lang w:val="fr-CA"/>
        </w:rPr>
        <w:t xml:space="preserve"> a déterminé que le projet </w:t>
      </w:r>
      <w:r w:rsidRPr="00E27CDE">
        <w:rPr>
          <w:rFonts w:ascii="Arial" w:hAnsi="Arial"/>
          <w:color w:val="333333"/>
          <w:sz w:val="30"/>
          <w:lang w:val="fr-CA"/>
        </w:rPr>
        <w:t>Zones de sécurité d’extrémité de piste</w:t>
      </w:r>
      <w:r w:rsidR="00E3678B" w:rsidRPr="00E27CDE">
        <w:rPr>
          <w:rFonts w:ascii="Arial" w:hAnsi="Arial"/>
          <w:color w:val="333333"/>
          <w:sz w:val="30"/>
          <w:lang w:val="fr-CA"/>
        </w:rPr>
        <w:t xml:space="preserve"> n’est pas susceptible de causer des effets négatifs importants</w:t>
      </w:r>
      <w:r w:rsidR="00E3678B" w:rsidRPr="00E3678B">
        <w:rPr>
          <w:rFonts w:ascii="Arial" w:hAnsi="Arial"/>
          <w:color w:val="333333"/>
          <w:sz w:val="30"/>
          <w:lang w:val="fr-CA"/>
        </w:rPr>
        <w:t xml:space="preserve"> sur l</w:t>
      </w:r>
      <w:r w:rsidR="00E3678B">
        <w:rPr>
          <w:rFonts w:ascii="Arial" w:hAnsi="Arial"/>
          <w:color w:val="333333"/>
          <w:sz w:val="30"/>
          <w:lang w:val="fr-CA"/>
        </w:rPr>
        <w:t>’</w:t>
      </w:r>
      <w:r w:rsidR="00E3678B" w:rsidRPr="00E3678B">
        <w:rPr>
          <w:rFonts w:ascii="Arial" w:hAnsi="Arial"/>
          <w:color w:val="333333"/>
          <w:sz w:val="30"/>
          <w:lang w:val="fr-CA"/>
        </w:rPr>
        <w:t>environnement.</w:t>
      </w:r>
    </w:p>
    <w:p w:rsidR="00E3678B" w:rsidRPr="00E3678B" w:rsidRDefault="00E3678B" w:rsidP="00E3678B">
      <w:pPr>
        <w:shd w:val="clear" w:color="auto" w:fill="FFFFFF"/>
        <w:spacing w:after="173" w:line="240" w:lineRule="auto"/>
        <w:rPr>
          <w:rFonts w:ascii="Arial" w:eastAsia="Times New Roman" w:hAnsi="Arial" w:cs="Arial"/>
          <w:color w:val="333333"/>
          <w:sz w:val="30"/>
          <w:szCs w:val="30"/>
          <w:lang w:val="fr-CA"/>
        </w:rPr>
      </w:pPr>
      <w:r w:rsidRPr="00E3678B">
        <w:rPr>
          <w:rFonts w:ascii="Arial" w:hAnsi="Arial"/>
          <w:color w:val="333333"/>
          <w:sz w:val="30"/>
          <w:lang w:val="fr-CA"/>
        </w:rPr>
        <w:t>Cette détermination est fondée sur la prise en compte des facteurs suivants :</w:t>
      </w:r>
    </w:p>
    <w:p w:rsidR="00E3678B" w:rsidRPr="00E3678B" w:rsidRDefault="00E3678B" w:rsidP="00E3678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30"/>
          <w:szCs w:val="30"/>
          <w:lang w:val="fr-CA"/>
        </w:rPr>
      </w:pPr>
      <w:r>
        <w:rPr>
          <w:rFonts w:ascii="Arial" w:hAnsi="Arial"/>
          <w:color w:val="333333"/>
          <w:sz w:val="30"/>
          <w:lang w:val="fr-CA"/>
        </w:rPr>
        <w:t>I</w:t>
      </w:r>
      <w:r w:rsidRPr="00E3678B">
        <w:rPr>
          <w:rFonts w:ascii="Arial" w:hAnsi="Arial"/>
          <w:color w:val="333333"/>
          <w:sz w:val="30"/>
          <w:lang w:val="fr-CA"/>
        </w:rPr>
        <w:t>mpacts sur les droits d</w:t>
      </w:r>
      <w:bookmarkStart w:id="0" w:name="_GoBack"/>
      <w:bookmarkEnd w:id="0"/>
      <w:r w:rsidRPr="00E3678B">
        <w:rPr>
          <w:rFonts w:ascii="Arial" w:hAnsi="Arial"/>
          <w:color w:val="333333"/>
          <w:sz w:val="30"/>
          <w:lang w:val="fr-CA"/>
        </w:rPr>
        <w:t>es peuples autochtones</w:t>
      </w:r>
    </w:p>
    <w:p w:rsidR="00E3678B" w:rsidRPr="00E3678B" w:rsidRDefault="00E3678B" w:rsidP="00E3678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30"/>
          <w:szCs w:val="30"/>
          <w:lang w:val="fr-CA"/>
        </w:rPr>
      </w:pPr>
      <w:r>
        <w:rPr>
          <w:rFonts w:ascii="Arial" w:hAnsi="Arial"/>
          <w:color w:val="333333"/>
          <w:sz w:val="30"/>
          <w:lang w:val="fr-CA"/>
        </w:rPr>
        <w:t>C</w:t>
      </w:r>
      <w:r w:rsidRPr="00E3678B">
        <w:rPr>
          <w:rFonts w:ascii="Arial" w:hAnsi="Arial"/>
          <w:color w:val="333333"/>
          <w:sz w:val="30"/>
          <w:lang w:val="fr-CA"/>
        </w:rPr>
        <w:t>onnaissances autochtones</w:t>
      </w:r>
    </w:p>
    <w:p w:rsidR="00E3678B" w:rsidRPr="00E3678B" w:rsidRDefault="00E3678B" w:rsidP="00E3678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30"/>
          <w:szCs w:val="30"/>
          <w:lang w:val="fr-CA"/>
        </w:rPr>
      </w:pPr>
      <w:r>
        <w:rPr>
          <w:rFonts w:ascii="Arial" w:hAnsi="Arial"/>
          <w:color w:val="333333"/>
          <w:sz w:val="30"/>
          <w:lang w:val="fr-CA"/>
        </w:rPr>
        <w:t>C</w:t>
      </w:r>
      <w:r w:rsidRPr="00E3678B">
        <w:rPr>
          <w:rFonts w:ascii="Arial" w:hAnsi="Arial"/>
          <w:color w:val="333333"/>
          <w:sz w:val="30"/>
          <w:lang w:val="fr-CA"/>
        </w:rPr>
        <w:t>onnaissances communautaires</w:t>
      </w:r>
    </w:p>
    <w:p w:rsidR="00E3678B" w:rsidRPr="00E3678B" w:rsidRDefault="00E3678B" w:rsidP="00E3678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30"/>
          <w:szCs w:val="30"/>
          <w:lang w:val="fr-CA"/>
        </w:rPr>
      </w:pPr>
      <w:r>
        <w:rPr>
          <w:rFonts w:ascii="Arial" w:hAnsi="Arial"/>
          <w:color w:val="333333"/>
          <w:sz w:val="30"/>
          <w:lang w:val="fr-CA"/>
        </w:rPr>
        <w:lastRenderedPageBreak/>
        <w:t>C</w:t>
      </w:r>
      <w:r w:rsidRPr="00E3678B">
        <w:rPr>
          <w:rFonts w:ascii="Arial" w:hAnsi="Arial"/>
          <w:color w:val="333333"/>
          <w:sz w:val="30"/>
          <w:lang w:val="fr-CA"/>
        </w:rPr>
        <w:t>ommentaires reçus du public</w:t>
      </w:r>
    </w:p>
    <w:p w:rsidR="00E3678B" w:rsidRPr="00E3678B" w:rsidRDefault="00E3678B" w:rsidP="00E3678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30"/>
          <w:szCs w:val="30"/>
          <w:lang w:val="fr-CA"/>
        </w:rPr>
      </w:pPr>
      <w:r>
        <w:rPr>
          <w:rFonts w:ascii="Arial" w:hAnsi="Arial"/>
          <w:color w:val="333333"/>
          <w:sz w:val="30"/>
          <w:lang w:val="fr-CA"/>
        </w:rPr>
        <w:t>M</w:t>
      </w:r>
      <w:r w:rsidRPr="00E3678B">
        <w:rPr>
          <w:rFonts w:ascii="Arial" w:hAnsi="Arial"/>
          <w:color w:val="333333"/>
          <w:sz w:val="30"/>
          <w:lang w:val="fr-CA"/>
        </w:rPr>
        <w:t>esures d</w:t>
      </w:r>
      <w:r>
        <w:rPr>
          <w:rFonts w:ascii="Arial" w:hAnsi="Arial"/>
          <w:color w:val="333333"/>
          <w:sz w:val="30"/>
          <w:lang w:val="fr-CA"/>
        </w:rPr>
        <w:t>’</w:t>
      </w:r>
      <w:r w:rsidRPr="00E3678B">
        <w:rPr>
          <w:rFonts w:ascii="Arial" w:hAnsi="Arial"/>
          <w:color w:val="333333"/>
          <w:sz w:val="30"/>
          <w:lang w:val="fr-CA"/>
        </w:rPr>
        <w:t>atténuation techniquement et économiquement réalisables</w:t>
      </w:r>
    </w:p>
    <w:p w:rsidR="003D704C" w:rsidRPr="00E3678B" w:rsidRDefault="00E3678B" w:rsidP="00E3678B">
      <w:pPr>
        <w:shd w:val="clear" w:color="auto" w:fill="FFFFFF"/>
        <w:spacing w:after="173" w:line="240" w:lineRule="auto"/>
        <w:rPr>
          <w:rFonts w:ascii="Arial" w:eastAsia="Times New Roman" w:hAnsi="Arial" w:cs="Arial"/>
          <w:color w:val="333333"/>
          <w:sz w:val="30"/>
          <w:szCs w:val="30"/>
          <w:lang w:val="fr-CA" w:eastAsia="en-CA"/>
        </w:rPr>
      </w:pPr>
      <w:r w:rsidRPr="00E3678B">
        <w:rPr>
          <w:rFonts w:ascii="Arial" w:hAnsi="Arial"/>
          <w:color w:val="333333"/>
          <w:sz w:val="30"/>
          <w:lang w:val="fr-CA"/>
        </w:rPr>
        <w:t xml:space="preserve">Edmonton </w:t>
      </w:r>
      <w:proofErr w:type="spellStart"/>
      <w:r w:rsidRPr="00E3678B">
        <w:rPr>
          <w:rFonts w:ascii="Arial" w:hAnsi="Arial"/>
          <w:color w:val="333333"/>
          <w:sz w:val="30"/>
          <w:lang w:val="fr-CA"/>
        </w:rPr>
        <w:t>Regional</w:t>
      </w:r>
      <w:proofErr w:type="spellEnd"/>
      <w:r w:rsidRPr="00E3678B">
        <w:rPr>
          <w:rFonts w:ascii="Arial" w:hAnsi="Arial"/>
          <w:color w:val="333333"/>
          <w:sz w:val="30"/>
          <w:lang w:val="fr-CA"/>
        </w:rPr>
        <w:t xml:space="preserve"> </w:t>
      </w:r>
      <w:proofErr w:type="spellStart"/>
      <w:r w:rsidRPr="00E3678B">
        <w:rPr>
          <w:rFonts w:ascii="Arial" w:hAnsi="Arial"/>
          <w:color w:val="333333"/>
          <w:sz w:val="30"/>
          <w:lang w:val="fr-CA"/>
        </w:rPr>
        <w:t>Airport</w:t>
      </w:r>
      <w:r w:rsidR="002A3EB7">
        <w:rPr>
          <w:rFonts w:ascii="Arial" w:hAnsi="Arial"/>
          <w:color w:val="333333"/>
          <w:sz w:val="30"/>
          <w:lang w:val="fr-CA"/>
        </w:rPr>
        <w:t>s</w:t>
      </w:r>
      <w:proofErr w:type="spellEnd"/>
      <w:r w:rsidRPr="00E3678B">
        <w:rPr>
          <w:rFonts w:ascii="Arial" w:hAnsi="Arial"/>
          <w:color w:val="333333"/>
          <w:sz w:val="30"/>
          <w:lang w:val="fr-CA"/>
        </w:rPr>
        <w:t xml:space="preserve"> </w:t>
      </w:r>
      <w:proofErr w:type="spellStart"/>
      <w:r w:rsidRPr="00E3678B">
        <w:rPr>
          <w:rFonts w:ascii="Arial" w:hAnsi="Arial"/>
          <w:color w:val="333333"/>
          <w:sz w:val="30"/>
          <w:lang w:val="fr-CA"/>
        </w:rPr>
        <w:t>Authority</w:t>
      </w:r>
      <w:proofErr w:type="spellEnd"/>
      <w:r w:rsidRPr="00E3678B">
        <w:rPr>
          <w:rFonts w:ascii="Arial" w:hAnsi="Arial"/>
          <w:color w:val="333333"/>
          <w:sz w:val="30"/>
          <w:lang w:val="fr-CA"/>
        </w:rPr>
        <w:t xml:space="preserve"> est convaincue que la réalisation du projet n</w:t>
      </w:r>
      <w:r>
        <w:rPr>
          <w:rFonts w:ascii="Arial" w:hAnsi="Arial"/>
          <w:color w:val="333333"/>
          <w:sz w:val="30"/>
          <w:lang w:val="fr-CA"/>
        </w:rPr>
        <w:t>’</w:t>
      </w:r>
      <w:r w:rsidRPr="00E3678B">
        <w:rPr>
          <w:rFonts w:ascii="Arial" w:hAnsi="Arial"/>
          <w:color w:val="333333"/>
          <w:sz w:val="30"/>
          <w:lang w:val="fr-CA"/>
        </w:rPr>
        <w:t>est pas susceptible de causer des effets négatifs importants sur l</w:t>
      </w:r>
      <w:r>
        <w:rPr>
          <w:rFonts w:ascii="Arial" w:hAnsi="Arial"/>
          <w:color w:val="333333"/>
          <w:sz w:val="30"/>
          <w:lang w:val="fr-CA"/>
        </w:rPr>
        <w:t>’</w:t>
      </w:r>
      <w:r w:rsidRPr="00E3678B">
        <w:rPr>
          <w:rFonts w:ascii="Arial" w:hAnsi="Arial"/>
          <w:color w:val="333333"/>
          <w:sz w:val="30"/>
          <w:lang w:val="fr-CA"/>
        </w:rPr>
        <w:t xml:space="preserve">environnement. Ainsi donc, Edmonton </w:t>
      </w:r>
      <w:proofErr w:type="spellStart"/>
      <w:r w:rsidRPr="00E3678B">
        <w:rPr>
          <w:rFonts w:ascii="Arial" w:hAnsi="Arial"/>
          <w:color w:val="333333"/>
          <w:sz w:val="30"/>
          <w:lang w:val="fr-CA"/>
        </w:rPr>
        <w:t>Regional</w:t>
      </w:r>
      <w:proofErr w:type="spellEnd"/>
      <w:r w:rsidRPr="00E3678B">
        <w:rPr>
          <w:rFonts w:ascii="Arial" w:hAnsi="Arial"/>
          <w:color w:val="333333"/>
          <w:sz w:val="30"/>
          <w:lang w:val="fr-CA"/>
        </w:rPr>
        <w:t xml:space="preserve"> </w:t>
      </w:r>
      <w:proofErr w:type="spellStart"/>
      <w:r w:rsidRPr="00E3678B">
        <w:rPr>
          <w:rFonts w:ascii="Arial" w:hAnsi="Arial"/>
          <w:color w:val="333333"/>
          <w:sz w:val="30"/>
          <w:lang w:val="fr-CA"/>
        </w:rPr>
        <w:t>Airport</w:t>
      </w:r>
      <w:r w:rsidR="002A3EB7">
        <w:rPr>
          <w:rFonts w:ascii="Arial" w:hAnsi="Arial"/>
          <w:color w:val="333333"/>
          <w:sz w:val="30"/>
          <w:lang w:val="fr-CA"/>
        </w:rPr>
        <w:t>s</w:t>
      </w:r>
      <w:proofErr w:type="spellEnd"/>
      <w:r w:rsidRPr="00E3678B">
        <w:rPr>
          <w:rFonts w:ascii="Arial" w:hAnsi="Arial"/>
          <w:color w:val="333333"/>
          <w:sz w:val="30"/>
          <w:lang w:val="fr-CA"/>
        </w:rPr>
        <w:t xml:space="preserve"> </w:t>
      </w:r>
      <w:proofErr w:type="spellStart"/>
      <w:r w:rsidRPr="00E3678B">
        <w:rPr>
          <w:rFonts w:ascii="Arial" w:hAnsi="Arial"/>
          <w:color w:val="333333"/>
          <w:sz w:val="30"/>
          <w:lang w:val="fr-CA"/>
        </w:rPr>
        <w:t>Authority</w:t>
      </w:r>
      <w:proofErr w:type="spellEnd"/>
      <w:r w:rsidRPr="00E3678B">
        <w:rPr>
          <w:rFonts w:ascii="Arial" w:hAnsi="Arial"/>
          <w:color w:val="333333"/>
          <w:sz w:val="30"/>
          <w:lang w:val="fr-CA"/>
        </w:rPr>
        <w:t xml:space="preserve"> peut réaliser le projet, exercer tout pouvoir, effectuer toute tâche ou fonction ou encore offrir de l</w:t>
      </w:r>
      <w:r>
        <w:rPr>
          <w:rFonts w:ascii="Arial" w:hAnsi="Arial"/>
          <w:color w:val="333333"/>
          <w:sz w:val="30"/>
          <w:lang w:val="fr-CA"/>
        </w:rPr>
        <w:t>’</w:t>
      </w:r>
      <w:r w:rsidRPr="00E3678B">
        <w:rPr>
          <w:rFonts w:ascii="Arial" w:hAnsi="Arial"/>
          <w:color w:val="333333"/>
          <w:sz w:val="30"/>
          <w:lang w:val="fr-CA"/>
        </w:rPr>
        <w:t>aide financière afin de faire en sorte que le projet se réalise en tout ou en partie.</w:t>
      </w:r>
    </w:p>
    <w:sectPr w:rsidR="003D704C" w:rsidRPr="00E3678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1376BC"/>
    <w:multiLevelType w:val="multilevel"/>
    <w:tmpl w:val="C3C27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51867E2"/>
    <w:multiLevelType w:val="multilevel"/>
    <w:tmpl w:val="3BD25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8763A39"/>
    <w:multiLevelType w:val="multilevel"/>
    <w:tmpl w:val="C0226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F754C"/>
    <w:rsid w:val="002A3EB7"/>
    <w:rsid w:val="003D704C"/>
    <w:rsid w:val="003F754C"/>
    <w:rsid w:val="00955A9B"/>
    <w:rsid w:val="00B57A8D"/>
    <w:rsid w:val="00CF1734"/>
    <w:rsid w:val="00D81CF6"/>
    <w:rsid w:val="00E27CDE"/>
    <w:rsid w:val="00E3678B"/>
    <w:rsid w:val="00E7719A"/>
    <w:rsid w:val="00F65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A11708"/>
  <w15:docId w15:val="{73DA1D43-60E8-4FB3-95F0-70E7392FB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6590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3F754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F754C"/>
    <w:rPr>
      <w:rFonts w:ascii="Times New Roman" w:eastAsia="Times New Roman" w:hAnsi="Times New Roman" w:cs="Times New Roman"/>
      <w:b/>
      <w:bCs/>
      <w:sz w:val="36"/>
      <w:szCs w:val="36"/>
      <w:lang w:eastAsia="en-CA"/>
    </w:rPr>
  </w:style>
  <w:style w:type="character" w:styleId="Strong">
    <w:name w:val="Strong"/>
    <w:basedOn w:val="DefaultParagraphFont"/>
    <w:uiPriority w:val="22"/>
    <w:qFormat/>
    <w:rsid w:val="003F754C"/>
    <w:rPr>
      <w:b/>
      <w:bCs/>
    </w:rPr>
  </w:style>
  <w:style w:type="paragraph" w:styleId="NormalWeb">
    <w:name w:val="Normal (Web)"/>
    <w:basedOn w:val="Normal"/>
    <w:uiPriority w:val="99"/>
    <w:unhideWhenUsed/>
    <w:rsid w:val="003F75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styleId="Hyperlink">
    <w:name w:val="Hyperlink"/>
    <w:basedOn w:val="DefaultParagraphFont"/>
    <w:uiPriority w:val="99"/>
    <w:semiHidden/>
    <w:unhideWhenUsed/>
    <w:rsid w:val="003F754C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659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4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33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79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30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5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24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48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66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9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24EF2C-FE3E-4F48-A9F6-6DF6798D3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Marie-Pierre Lavoie Translation Inc.</Company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Weekes</dc:creator>
  <cp:lastModifiedBy>Michael Weekes</cp:lastModifiedBy>
  <cp:revision>5</cp:revision>
  <dcterms:created xsi:type="dcterms:W3CDTF">2020-02-09T20:59:00Z</dcterms:created>
  <dcterms:modified xsi:type="dcterms:W3CDTF">2020-02-18T17:11:00Z</dcterms:modified>
</cp:coreProperties>
</file>